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статую флорентийского Меркурия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Перст указует на даль, на главе разв’илися крылья,
          <w:br/>
           Дышит свободою грудь; с легкостью дивною он,
          <w:br/>
           В землю ударя крылатой ногой, кидается в воздух…
          <w:br/>
           Миг — и умчится! Таков полный восторга певец.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2022-04-22T12:21:39+03:00</dcterms:created>
  <dcterms:modified xsi:type="dcterms:W3CDTF">2022-04-22T12:21:39+03:00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