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Наедине с собой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с собой останешься, проснется
          <w:br/>
           В памяти былое иногда.
          <w:br/>
           В нашем прошлом, как на дне колодца,
          <w:br/>
           Черная стоячая вода.
          <w:br/>
          <w:br/>
          Был порядок жизни неизменен,
          <w:br/>
           Как дневной круговорот земли.
          <w:br/>
           Но вошел в него Владимир Ленин
          <w:br/>
           И позвал, и мы за ним пошли.
          <w:br/>
          <w:br/>
          Стали силой мы и стали властью
          <w:br/>
           В этот памятный и светлый час.
          <w:br/>
           Хочешь знать, как зарождалось счастье,-
          <w:br/>
           Мы расскажем. Спрашивай у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2022-04-22T05:41:00+03:00</dcterms:created>
  <dcterms:modified xsi:type="dcterms:W3CDTF">2022-04-22T05:41:00+03:00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