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"Нам встречи нет. Мы в разных станах..."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встречи нет. Мы в разных станах,
          <w:br/>
          Туда ль зовешь меня, наглец,
          <w:br/>
          Где брат поник в кровавых ранах,
          <w:br/>
          Принявши ангельский венец?
          <w:br/>
          <w:br/>
          И ни молящие улыбки,
          <w:br/>
          Ни клятвы дикие твои,
          <w:br/>
          Ни призрак млеющий и зыбкий
          <w:br/>
          Моей счастливейшей любви
          <w:br/>
          Не обольстят...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2021-11-11T14:39:17+03:00</dcterms:created>
  <dcterms:modified xsi:type="dcterms:W3CDTF">2021-11-11T14:39:17+03:00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