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немудрено прельстить перелицованным старьем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хвастай, время,
          <w:br/>
           властью надо мной.
          <w:br/>
           Те пирамиды, что возведены
          <w:br/>
           Тобою вновь, не блещут новизной.
          <w:br/>
           Они — перелицовка старины.
          <w:br/>
           Наш век недолог. Нас немудрено
          <w:br/>
           Прельстить перелицованным старьем.
          <w:br/>
           Мы верим, будто нами рождено
          <w:br/>
           Все то, что мы от предков узнаем.
          <w:br/>
           Цена тебе с твоим архивом грош.
          <w:br/>
           Во мне и тени удивленья нет
          <w:br/>
           Пред тем, что есть и было. Эту ложь
          <w:br/>
           Плетешь ты в спешке суетливых лет.
          <w:br/>
          <w:br/>
          И если был я верен до сих пор,
          <w:br/>
           Не изменюсь тебе наперекор!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2022-04-21T23:53:31+03:00</dcterms:created>
  <dcterms:modified xsi:type="dcterms:W3CDTF">2022-04-21T23:53:31+03:00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