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Настоящее 6 апреля, 1825 элегия (Вчера гуляла непогода)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гуляла непогода
          <w:br/>
           Сегодня то же, что вчера —
          <w:br/>
           И я, от утра до утра
          <w:br/>
           Уныл и мрачен как природа.
          <w:br/>
           Не то, не то в душе моей
          <w:br/>
           Что восхитительно и мило,
          <w:br/>
           Что сердце юноше сулило
          <w:br/>
           Для головы и для очей:
          <w:br/>
           Болезнь встревоженного духа
          <w:br/>
           Мне дум высоких не дает
          <w:br/>
           И, как сибирская пищуха,
          <w:br/>
           Моя поэзия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2022-04-21T16:27:40+03:00</dcterms:created>
  <dcterms:modified xsi:type="dcterms:W3CDTF">2022-04-21T16:27:40+03:00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