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огород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Возле грядки —
          <w:br/>
           Две лопатки,
          <w:br/>
           Возле кадки —
          <w:br/>
           Два ведра.
          <w:br/>
          <w:br/>
          После утренней зарядки
          <w:br/>
           Мы работали на грядке,
          <w:br/>
           И посадки
          <w:br/>
           Все в порядке —
          <w:br/>
           Их полить уже пора.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2022-04-22T05:22:32+03:00</dcterms:created>
  <dcterms:modified xsi:type="dcterms:W3CDTF">2022-04-22T05:22:32+03:00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