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боюсь, что даль затмилась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боюсь, что даль затмилась,
          <w:br/>
           Что река пошла мелеть,
          <w:br/>
           А боюсь на свадьбе милой
          <w:br/>
           С пива-меду захмелеть.
          <w:br/>
           Я старинный мед растрачу,
          <w:br/>
           Заслоню лицо рукой.
          <w:br/>
           Захмелею и заплачу.
          <w:br/>
           Гости спросят:
          <w:br/>
           «Кто такой?
          <w:br/>
           Ты ли каждому и многим
          <w:br/>
           Скажешь так, крутя кайму:
          <w:br/>
           «Этот крайний, одинокий,
          <w:br/>
           Не известен никому!»
          <w:br/>
           Ну, тогда я встану с места,
          <w:br/>
           И прищурю левый глаз,
          <w:br/>
           И скажу, что я с невестой
          <w:br/>
           Целовался много раз.
          <w:br/>
           «Что ж, — скажу невесте, — жалуй
          <w:br/>
           Самой горькою судьбой…
          <w:br/>
           Раз четыреста, пожалуй б
          <w:br/>
           Целовался а с тобой».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2022-04-23T11:17:56+03:00</dcterms:created>
  <dcterms:modified xsi:type="dcterms:W3CDTF">2022-04-23T11:17:56+03:00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