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вели, старшина, чтоб была тишина..."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вели, старшина, чтоб была тишина.
          <w:br/>
          Старшине не все подчиняется.
          <w:br/>
          Эту грустную песню придумала война...
          <w:br/>
          Через час штыковой начинается.
          <w:br/>
          <w:br/>
          Земля моя, жизнь моя, свет мой в окне...
          <w:br/>
          На горе врагу улыбнусь я в огне.
          <w:br/>
          Я буду улыбаться, черт меня возьми,
          <w:br/>
          в самом пекле рукопашной возни.
          <w:br/>
          <w:br/>
          Пусть хоть жизнь свою укорачивая,
          <w:br/>
          я пойду напрямик
          <w:br/>
          в пулеметное поколачиванье,
          <w:br/>
          в предсмертный крик.
          <w:br/>
          А если, на шаг всего опередив,
          <w:br/>
          достанет меня пуля какая-нибудь,
          <w:br/>
          сложите мои кулаки на груди
          <w:br/>
          и улыбку мою положите на грудь.
          <w:br/>
          Чтоб видели враги мои и знали бы впредь,
          <w:br/>
          как счастлив я за землю мою умереть!
          <w:br/>
          <w:br/>
          ...А пока в атаку не сигналила медь,
          <w:br/>
          не мешай, старшина, эту песню допеть.
          <w:br/>
          Пусть хоть что судьбой напророчится:
          <w:br/>
          хоть славная смерть,
          <w:br/>
          	хоть геройская смерть -
          <w:br/>
          умирать все равно, брат, не хочется.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2021-11-10T19:05:11+03:00</dcterms:created>
  <dcterms:modified xsi:type="dcterms:W3CDTF">2021-11-10T19:05:11+03:00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