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 то ли, что только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 то ли, что только гроза
          <w:br/>
           нам на мир открывает глаза,
          <w:br/>
           И пред нами, хорош или плох,
          <w:br/>
           Предстает он, застигнут врасплох,
          <w:br/>
           Озарен то вверху, то внизу,-
          <w:br/>
           Не за это ль мы любим грозу?
          <w:br/>
          <w:br/>
          Что при свете дневном разберешь,
          <w:br/>
           Примиряющем с правдою ложь?
          <w:br/>
          <w:br/>
          Безучастный равно ко всему,
          <w:br/>
           Он легко переходит во тьму.
          <w:br/>
          <w:br/>
          Что увидишь во мраке ночном?
          <w:br/>
           Он смешал, одурманенный сном,
          <w:br/>
           Все, что живо, и все, что мертво,
          <w:br/>
           Он не видит себя самого.
          <w:br/>
          <w:br/>
          Но случится лишь ветру начать
          <w:br/>
           Вековые деревья качать,-
          <w:br/>
           Встрепенется, очнется листва,
          <w:br/>
           Зашумит: я жива, я жива!
          <w:br/>
           Редкий дождь пробежит вперебой
          <w:br/>
           По траве, от зарниц голубой,
          <w:br/>
           В чаще туч острие топора
          <w:br/>
           Полыхнет белизной серебра,
          <w:br/>
           Громыхающий рухнет удар
          <w:br/>
           С поднебесья в глухой крутояр,
          <w:br/>
           Взвоет ветер на все голоса,
          <w:br/>
           Раскачаются шумно леса…
          <w:br/>
          <w:br/>
          Не затем ли мы жаждем грозы,
          <w:br/>
           Что гроза повторяет азы
          <w:br/>
           Неоглядной свободы, и гром
          <w:br/>
           Бескорыстным гремит серебром,
          <w:br/>
           И, прозрачной прохладой дыша,
          <w:br/>
           Оживает, мужает душа…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2022-04-22T09:29:02+03:00</dcterms:created>
  <dcterms:modified xsi:type="dcterms:W3CDTF">2022-04-22T09:29:02+03:00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