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зарекайся пить бесценных гроздий 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зарекайся пить бесценных гроздий сок,
          <w:br/>
           К себе раскаянье ты пустишь на порог.
          <w:br/>
           Рыдают соловьи, и расцветают розы…
          <w:br/>
           Ужели в час такой уместен твой зарок?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2022-04-22T22:38:37+03:00</dcterms:created>
  <dcterms:modified xsi:type="dcterms:W3CDTF">2022-04-22T22:38:37+03:00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