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"Не знает вечность ни родства, ни племени..."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знает вечность ни родства, ни племени,
          <w:br/>
          Чужда ей боль рождений и смертей.
          <w:br/>
          А у меньшой сестры ее - у времени -
          <w:br/>
          Бесчисленное множество детей.
          <w:br/>
          <w:br/>
          Столетья разрешаются от бремени.
          <w:br/>
          Плоды приносят год, и день, и час.
          <w:br/>
          Пока в руках у нас частица времени,
          <w:br/>
          Пускай оно работает для нас!
          <w:br/>
          <w:br/>
          Пусть мерит нам стихи стопою четкою,
          <w:br/>
          Работу, пляску, плаванье, полет
          <w:br/>
          И - долгое оно или короткое -
          <w:br/>
          Пусть вместе с нами что-то создает.
          <w:br/>
          <w:br/>
          Бегущая минута незаметная
          <w:br/>
          Рождает миру подвиг или стих.
          <w:br/>
          Глядишь - и вечность, старая, бездетная,
          <w:br/>
          Усыновит племянников своих.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2021-11-10T10:38:46+03:00</dcterms:created>
  <dcterms:modified xsi:type="dcterms:W3CDTF">2021-11-10T10:38:46+03:00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