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знал я, что разлад с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знал я, что разлад с тобою,
          <w:br/>
           Всю жизнь разбивший пополам,
          <w:br/>
           Дохнет нежданной теплотою
          <w:br/>
           Навстречу поздним сединам.
          <w:br/>
          <w:br/>
          Да!.. Я из этого разлада
          <w:br/>
           Познал, что значит тишина,-
          <w:br/>
           Как велика ее отрада
          <w:br/>
           Для тех, кому она дана…
          <w:br/>
          <w:br/>
          Когда б не это,- без сомненья,
          <w:br/>
           Я, даже и на склоне дней,
          <w:br/>
           Не оценил бы единенья
          <w:br/>
           И счастья у чужих людей.
          <w:br/>
          <w:br/>
          Теперь я чувства те лелею,
          <w:br/>
           Люблю, как ландыш — близость мхов,
          <w:br/>
           Как любит бабочка лилею —
          <w:br/>
           Заметней всех других цветов.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2022-04-21T19:28:59+03:00</dcterms:created>
  <dcterms:modified xsi:type="dcterms:W3CDTF">2022-04-21T19:28:59+03:00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