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 запертых на семь замков пекарен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 запертых на семь замков пекарен
          <w:br/>
          И не от заледенелых печек —
          <w:br/>
          Барским шагом — распрямляя плечи —
          <w:br/>
          Ты сошел в могилу, русский барин!
          <w:br/>
          <w:br/>
          Старый мир пылал. Судьба свершалась.
          <w:br/>
          — Дворянин, дорогу — дровосеку!
          <w:br/>
          Чернь цвела… А вблизь тебя дышалось
          <w:br/>
          Воздухом Осьмнадцатого Века.
          <w:br/>
          <w:br/>
          И пока, с дворцов срывая крыши,
          <w:br/>
          Чернь рвалась к добыче вожделенной —
          <w:br/>
          Вы bon ton, maintien, tenue — мальчишек
          <w:br/>
          Обучали — под разгром вселенной!
          <w:br/>
          <w:br/>
          Вы не вышли к черни с хлебом-солью,
          <w:br/>
          И скрестились — от дворянской скуки! —
          <w:br/>
          В черном царстве трудовых мозолей —
          <w:br/>
          Ваши восхитительные руки.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2022-03-18T22:29:11+03:00</dcterms:created>
  <dcterms:modified xsi:type="dcterms:W3CDTF">2022-03-18T22:29:11+03:00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