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раз в те грозные, больные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 в те грозные, больные годы,
          <w:br/>
           Под шум войны, средь нищенства природы,
          <w:br/>
           Я перечитывал стихи Ронсара,
          <w:br/>
           И волшебство полуденного дара,
          <w:br/>
           Игра любви, печали легкой тайна,
          <w:br/>
           Слова, рожденные как бы случайно,
          <w:br/>
           Законы строгие спокойной речи
          <w:br/>
           Пугали мир ущерба и увечий.
          <w:br/>
           Как это просто все! Как недоступно!
          <w:br/>
           Любимая, дышать и то преступно…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2022-04-22T01:20:12+03:00</dcterms:created>
  <dcterms:modified xsi:type="dcterms:W3CDTF">2022-04-22T01:20:12+03:00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