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страшен этот белый кот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страшен этот белый кот
          <w:br/>
          Ни крысам, ни мышам,
          <w:br/>
          Частенько с ними он ведет
          <w:br/>
          Беседу по душам.
          <w:br/>
          Мышей он ласково зовет
          <w:br/>
          Из ящика без крышки.
          <w:br/>
          — Эй, малыши! — мурлычет кот, —
          <w:br/>
          Давайте в кошки-мышки!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2022-03-21T14:28:52+03:00</dcterms:created>
  <dcterms:modified xsi:type="dcterms:W3CDTF">2022-03-21T14:28:52+03:00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