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хочу я, мой друг, чтоб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я, мой друг, чтоб судьба нам с тобой
          <w:br/>
           Всё дарила улыбки да розы,
          <w:br/>
           Чтобы нас обходили всегда стороной
          <w:br/>
           Роковые житейские грозы;
          <w:br/>
           Чтоб ни разу не сжалась тревогою грудь
          <w:br/>
           И за мир бы не стало обидно…
          <w:br/>
           Чем такую бесцветную жизнь помянуть?..
          <w:br/>
           Да и жизнью назвать ее стыдно!..
          <w:br/>
           Нашим счастьем пусть будет — несчастье вдвоем…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2022-04-21T17:24:48+03:00</dcterms:created>
  <dcterms:modified xsi:type="dcterms:W3CDTF">2022-04-21T17:24:48+03:00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