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шалить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Эй, молодчики-купчики,
          <w:br/>
          Ветерок в голове!
          <w:br/>
          В пугачевском тулупчике
          <w:br/>
          Я иду по Москве!
          <w:br/>
          Не затем высока
          <w:br/>
          Воля правды у нас,
          <w:br/>
          В соболях - рысаках
          <w:br/>
          Чтоб катались, глумясь.
          <w:br/>
          Не затем у врага
          <w:br/>
          Кровь лилась по дешевке,
          <w:br/>
          Чтоб несли жемчуга
          <w:br/>
          Руки каждой торговки.
          <w:br/>
          Не зубами - скрипеть
          <w:br/>
          Ночью долгою -
          <w:br/>
          Буду плыть, буду петь
          <w:br/>
          Доном-Волгою!
          <w:br/>
          Я пошлю вперед
          <w:br/>
          Вечеровые уструги.
          <w:br/>
          Кто со мною - в полет?
          <w:br/>
          А со мной - мои други!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2021-11-11T06:43:08+03:00</dcterms:created>
  <dcterms:modified xsi:type="dcterms:W3CDTF">2021-11-11T06:43:08+03:00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