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Незрелость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Младенец кашку составляет
          <w:br/>
          Из манных зерен голубых.
          <w:br/>
          Зерно, как кубик, вылетает
          <w:br/>
          Из легких пальчиков двойных.
          <w:br/>
          Зерно к зерну — горшок наполнен,
          <w:br/>
          И вот, качаясь, он висит,
          <w:br/>
          Как колокол на колокольне,
          <w:br/>
          Квадратной силой знаменит.
          <w:br/>
          Ребенок лезет вдоль по чащам,
          <w:br/>
          Ореховые рвет листы,
          <w:br/>
          И над деревьями всё чаще
          <w:br/>
          Его колеблются персты.
          <w:br/>
          И девочки, носимы вместе,
          <w:br/>
          К нему но воздуху плывут.
          <w:br/>
          Одна из них, снимая крестик,
          <w:br/>
          Тихонько падает в траву.
          <w:br/>
          <w:br/>
          Горшок клубится под ногою,
          <w:br/>
          Огня субстанция жива,
          <w:br/>
          И девочка лежит нагою,
          <w:br/>
          В огонь откинув кружева.
          <w:br/>
          Ребенок тихо отвечает:
          <w:br/>
          »Младенец я, и не окреп!
          <w:br/>
          Ужель твой ум не примечает,
          <w:br/>
          Насколь твой замысел нелеп?
          <w:br/>
          Красот твоих мне стыден вид,
          <w:br/>
          Закрой же ножки белой тканью,
          <w:br/>
          Смотри, как мой костер горит,
          <w:br/>
          И не готовься к поруганью!»
          <w:br/>
          И, тихо взяв мешалку в руки,
          <w:br/>
          Он мудро кашу помешал,—
          <w:br/>
          Так он урок живой науки
          <w:br/>
          Душе несчастной преподал.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2021-11-11T04:37:05+03:00</dcterms:created>
  <dcterms:modified xsi:type="dcterms:W3CDTF">2021-11-11T04:37:05+03:00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