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Несколько слов о моей жене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Морей неведомых далеким пляжем
          <w:br/>
          идет луна —
          <w:br/>
          жена моя.
          <w:br/>
          Моя любовница рыжеволосая.
          <w:br/>
          За экипажем
          <w:br/>
          крикливо тянется толпа созвездий пестрополосая.
          <w:br/>
          Венчается автомобильным гаражом,
          <w:br/>
          целуется газетными киосками,
          <w:br/>
          а шлейфа млечный путь моргающим пажем
          <w:br/>
          украшен мишурными блестками.
          <w:br/>
          А я?
          <w:br/>
          Несло же, палимому, бровей коромысло
          <w:br/>
          из глаз колодцев студеные ведра.
          <w:br/>
          В шелках озерных ты висла,
          <w:br/>
          янтарной скрипкой пели бедра?
          <w:br/>
          В края, где злоба крыш,
          <w:br/>
          не кинешь блесткой песни.
          <w:br/>
          В бульварах я тону, тоской песков овеян:
          <w:br/>
          ведь это ж дочь твоя —
          <w:br/>
          моя песня
          <w:br/>
          в чулке ажурном
          <w:br/>
          у кофеен!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2021-11-10T23:59:34+03:00</dcterms:created>
  <dcterms:modified xsi:type="dcterms:W3CDTF">2021-11-10T23:59:34+03:00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