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за тебя молиться я не мог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за тебя молиться я не мог,
          <w:br/>
           Держа венец над головой твоею.
          <w:br/>
           Страдал ли я, иль просто изнемог,
          <w:br/>
           Тебе теперь сказать я не умею, —
          <w:br/>
           Но за тебя молиться я не мог.
          <w:br/>
          <w:br/>
          И помню я — чела убор венчальный
          <w:br/>
           Измять венцом мне было жаль: к тебе
          <w:br/>
           Так шли цветы… Усталый и печальный,
          <w:br/>
           Я позабыл в то время о мольбе
          <w:br/>
           И все берег чела убор венчальный.
          <w:br/>
          <w:br/>
          За что цветов тогда мне было жаль —
          <w:br/>
           Бог ведает: за то ль, что без расцвета
          <w:br/>
           Им суждено погибнуть, за тебя ль —
          <w:br/>
           Не знаю я… в прошедшем нет ответа…
          <w:br/>
           А мне цветов глубоко было жаль…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2022-04-22T09:19:42+03:00</dcterms:created>
  <dcterms:modified xsi:type="dcterms:W3CDTF">2022-04-22T09:19:42+03:00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