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одно только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одно только горе, —
          <w:br/>
          Есть же на свете
          <w:br/>
          Алые розы и зори,
          <w:br/>
          И беззаботные дети.
          <w:br/>
          Пусть в небесах догорают
          <w:br/>
          Зори так скоро,
          <w:br/>
          Пусть наши розы роняют
          <w:br/>
          Скоро уборы,
          <w:br/>
          Пусть омрачаются рано
          <w:br/>
          Властию зла и обмана
          <w:br/>
          Детские взоры, —
          <w:br/>
          Розы, и зори, и дети
          <w:br/>
          Будут на пасмурном свете.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2022-03-19T10:18:19+03:00</dcterms:created>
  <dcterms:modified xsi:type="dcterms:W3CDTF">2022-03-19T10:18:19+03:00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