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ни в шахматы, ни в теннис..."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ни в шахматы, ни в теннис...
          <w:br/>
          То, во что с тобой играю,
          <w:br/>
          Называют по-другому,
          <w:br/>
          Если нужно называть...
          <w:br/>
          <w:br/>
          Ни разлукой, ни свиданьем,
          <w:br/>
          Ни беседой, ни молчаньем...
          <w:br/>
          И от этого немного
          <w:br/>
          Холодеет кровь твоя.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2021-11-10T14:14:20+03:00</dcterms:created>
  <dcterms:modified xsi:type="dcterms:W3CDTF">2021-11-10T14:14:20+03:00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