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отдыха, мой друг, на жизненном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отдыха, мой друг, на жизненном пути.
          <w:br/>
           Кто раз пошел тернистою дорогой,
          <w:br/>
           Тому на ней лугов цветущих не найти;
          <w:br/>
           Душе больной, измученной тревогой,
          <w:br/>
           Успокоенье смерть одна лишь может дать.
          <w:br/>
           И глупо и смешно его от жизни ждать.
          <w:br/>
           В борьбе с людьми, в борьбе с самим собою
          <w:br/>
           Пройдет твой грустный век; и если из-за туч
          <w:br/>
           Хотя на миг — на краткий миг — порою
          <w:br/>
           Тебе живительный проглянет солнца луч —
          <w:br/>
           Забыв, что ждет за ним опять ненастье,
          <w:br/>
           Что горе новое готово впереди, —
          <w:br/>
           Благодари судьбу, но более не жди:
          <w:br/>
           Нет продолжительного счастья!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2022-04-21T20:13:32+03:00</dcterms:created>
  <dcterms:modified xsi:type="dcterms:W3CDTF">2022-04-21T20:13:32+03:00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