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Нине Каратыгиной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любите голые девичьи руки,
          <w:br/>
          И томно на теле шуршащие бусы,
          <w:br/>
          И алое, трепетно-знойное тело,
          <w:br/>
          И животворящую, буйную кровь.
          <w:br/>
          И если для сердца есть терпкие муки,
          <w:br/>
          И совесть глубокие терпит укусы,
          <w:br/>
          И только жестокость не знает предела,
          <w:br/>
          Так что ж, — и такою любите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2022-03-20T05:01:36+03:00</dcterms:created>
  <dcterms:modified xsi:type="dcterms:W3CDTF">2022-03-20T05:01:36+03:00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