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 если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 если ты снежный
          <w:br/>
          И если морозный, —
          <w:br/>
          Хотя я и нежный,
          <w:br/>
          Все ж буду я грозный.
          <w:br/>
          Рожденный от света
          <w:br/>
          Не знает врага,
          <w:br/>
          Но силой привета
          <w:br/>
          Растопит снега.
          <w:br/>
          Я вечная сила
          <w:br/>
          Души полновольной,
          <w:br/>
          Не помнить, что было,
          <w:br/>
          Восторг мой безбольный.
          <w:br/>
          Но если ты вдвое,
          <w:br/>
          Да мучить других, —
          <w:br/>
          Иное, другое
          <w:br/>
          Расскажет мой стих.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2022-03-25T09:10:06+03:00</dcterms:created>
  <dcterms:modified xsi:type="dcterms:W3CDTF">2022-03-25T09:10:06+03:00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