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 если поражен я нежным оком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 если поражен я нежным оком,
          <w:br/>
           Но если ранят сладкие слова,
          <w:br/>
           Но если ей любовь дала права
          <w:br/>
           Дарить мне свет улыбки ненароком,
          <w:br/>
          <w:br/>
          Что ждет меня, когда, казнимый роком,
          <w:br/>
           Лишусь я снисхожденья божества,
          <w:br/>
           В чьем взоре милость теплится едва?
          <w:br/>
           Неужто смерть приму в огне жестоком?
          <w:br/>
          <w:br/>
          Чуть омрачен моей любимой лик,
          <w:br/>
           Весь трепещу, и сердце холодеет,
          <w:br/>
           Страшусь примеров давних каждый миг,
          <w:br/>
          <w:br/>
          И этих страхов разум не развеет.
          <w:br/>
           Я женскую изменчивость постиг:
          <w:br/>
           Любовь недолго женщиной владеет.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2022-04-21T11:33:28+03:00</dcterms:created>
  <dcterms:modified xsi:type="dcterms:W3CDTF">2022-04-21T11:33:28+03:00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