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не боюсь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мне кажется мой голос слабым,
          <w:br/>
           Когда тебе талантливый певец
          <w:br/>
           Сонетов расточает дифирамбы:
          <w:br/>
           Пристыженный, слагаю свой венец.
          <w:br/>
          <w:br/>
          Как тема ты безбрежен, словно море,
          <w:br/>
           Где всем довольно и ветров, и волн —
          <w:br/>
           И гению, и мне. Все ж на просторе
          <w:br/>
           Уступит бригу своевольный челн.
          <w:br/>
          <w:br/>
          Хожу с опаской мелкою водою;
          <w:br/>
           Талант же там, где дна не знает лот.
          <w:br/>
           Я затону — что ж, много я не стою,
          <w:br/>
           Лишь наш фрегат свой флаг убережет.
          <w:br/>
          <w:br/>
          Он возвеличен, я же на мели:
          <w:br/>
           Моя любовь есть крах моей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2022-04-21T18:46:20+03:00</dcterms:created>
  <dcterms:modified xsi:type="dcterms:W3CDTF">2022-04-21T18:46:20+03:00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