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Стихли песни и пьяный галдеж.
          <w:br/>
          Завтра надо вставать спозаранок.
          <w:br/>
          В избах гаснут огни. Молодежь
          <w:br/>
          Разошлась по домам с погулянок.
          <w:br/>
          Только ветер бредет наугад
          <w:br/>
          Bсе по той же заросшей тропинке,
          <w:br/>
          По которой с толпою ребят
          <w:br/>
          Восвояси он шел с вечеринки.
          <w:br/>
          Он за дверью поник головой.
          <w:br/>
          Он не любит ночных катавасий.
          <w:br/>
          Он бы кончить хотел мировой
          <w:br/>
          В споре с ночью свои несогласья.
          <w:br/>
          <w:br/>
          Перед ними  заборы садов.
          <w:br/>
          Оба спорят, не могут уняться.
          <w:br/>
          За разборами их неладов
          <w:br/>
          На дороге деревья толпятся.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2022-03-19T06:52:20+03:00</dcterms:created>
  <dcterms:modified xsi:type="dcterms:W3CDTF">2022-03-19T06:52:20+03:00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