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Ночь, как Сахара, как ад, горяча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Ночь, как Сахара, как ад, горяча.
          <w:br/>
           Дымный рассвет. Полыхает свеча.
          <w:br/>
           Вот начертил на блокнотном листке
          <w:br/>
           Я Размахайчика в черном венке,
          <w:br/>
           Лапки и хвостика тонкая нить…
          <w:br/>
          <w:br/>
          «В смерти моей никого не винить».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2022-04-22T21:37:39+03:00</dcterms:created>
  <dcterms:modified xsi:type="dcterms:W3CDTF">2022-04-22T21:37:39+03:00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