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Ночь-отчизна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Предубежденья мировые
          <w:br/>
          Над жизнию парят младой —
          <w:br/>
          Предубежденья роковые
          <w:br/>
          Неодолимой чередой.
          <w:br/>
          Неодолимо донимают,
          <w:br/>
          Неутолимы и грозны,
          <w:br/>
          В тот час, как хаос отверзают
          <w:br/>
          С отчизны хлынувшие сны.
          <w:br/>
          Слетают бешено в стремнины,
          <w:br/>
          В тьмы безглагольные край
          <w:br/>
          За годом горькие годины.
          <w:br/>
          Оскудевают дни мои.
          <w:br/>
          Свершайся надо мною, тризна
          <w:br/>
          Оскудевайте, дни мои!
          <w:br/>
          Паду, отверстая отчизна,
          <w:br/>
          В темнот извечные рои.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2022-03-19T09:11:52+03:00</dcterms:created>
  <dcterms:modified xsi:type="dcterms:W3CDTF">2022-03-19T09:11:52+03:00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