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 настанет, и опять..."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настанет, и опять
          <w:br/>
          Ты придешь ко мне тайком,
          <w:br/>
          Чтоб со мною помечтать
          <w:br/>
          О нездешнем, о святом.
          <w:br/>
          <w:br/>
          И опять я буду знать,
          <w:br/>
          Что со мной ты, потому,
          <w:br/>
          Что ты станешь колыхать
          <w:br/>
          Предо мною свет и тьму.
          <w:br/>
          <w:br/>
          Буду спать или не спать,
          <w:br/>
          Буду помнить или нет,—
          <w:br/>
          Станет радостно сиять
          <w:br/>
          Для меня нездешний 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2021-11-11T06:23:07+03:00</dcterms:created>
  <dcterms:modified xsi:type="dcterms:W3CDTF">2021-11-11T06:23:07+03:00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