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Ныне пишут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Ныне пишут все,
          <w:br/>
           Кому не лень.
          <w:br/>
           Те же,
          <w:br/>
           У кого большие бабки,
          <w:br/>
           Издают всю эту дребедень,
          <w:br/>
           Чтоб покрасоваться на прилавке.
          <w:br/>
           Потеснитесь, Лермонтов и Блок!
          <w:br/>
           Дайте порезвиться графоманам…
          <w:br/>
           Им ведь, графоманам, невдомек,
          <w:br/>
           Что народ не соблазнишь
          <w:br/>
           Обманом.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2022-04-22T20:35:43+03:00</dcterms:created>
  <dcterms:modified xsi:type="dcterms:W3CDTF">2022-04-22T20:35:43+03:00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