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"О, не смотри в глаза мои с укором..."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не смотри в глаза мои с укором,
          <w:br/>
          Не призывай к безмолвию и сну!
          <w:br/>
          Я знаю, друг, за этим темным взором
          <w:br/>
          Таится страсть за прежнюю весну...
          <w:br/>
          <w:br/>
          Весна была! В небесных сферах дальных
          <w:br/>
          Горели звезды; их затмила ты
          <w:br/>
          Сверканьем глаз веселых и печальных,
          <w:br/>
          Что ярче звезд, превыше красоты...
          <w:br/>
          <w:br/>
          О, не смотри в глаза мои с укором
          <w:br/>
          И дай вкусить былого торжества!
          <w:br/>
          Ты знаешь, друг, за этим гордым взором —
          <w:br/>
          И жизнь, и смерть, и облик божества!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2021-11-11T13:59:33+03:00</dcterms:created>
  <dcterms:modified xsi:type="dcterms:W3CDTF">2021-11-11T13:59:33+03:00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