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Володе Высоцком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Володе Высоцком я песню придумать решил:
          <w:br/>
          вот еще одному не вернуться домой из похода
          <w:br/>
          Говорят, что грешил, что не к сроку свечу затушил …
          <w:br/>
          Как умел, так и жил, а безгрешных не знает Природа.
          <w:br/>
          <w:br/>
          Ненадолго разлука, всего лишь на миг, а потом
          <w:br/>
          отправляться и нам по следам по его по горячим.
          <w:br/>
          Пусть кружит над Москвою орхипший его баритон,
          <w:br/>
          ну а мы вместе с ним посмеемся и вместе поплачем.
          <w:br/>
          <w:br/>
          О Володе Высоцком я песню придумать хотел,
          <w:br/>
          но дрожала рука и мотив со стихом не сходился…
          <w:br/>
          Белый аист московский на белое небо взлетел,
          <w:br/>
          черный аист московский не черную землю спустился.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2022-03-17T22:29:21+03:00</dcterms:created>
  <dcterms:modified xsi:type="dcterms:W3CDTF">2022-03-17T22:29:21+03:00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