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боже, боже, эта глубь..."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боже, боже, эта глубь — 
          <w:br/>
          Твой голубой живот.
          <w:br/>
          Златое солнышко, как пуп,
          <w:br/>
          Глядит в Каспийский рот.
          <w:br/>
          <w:br/>
          Крючками звезд свивая в нить
          <w:br/>
          Лучи, ты ловишь нас
          <w:br/>
          И вершами бросаешь дни
          <w:br/>
          В зрачки озерных глаз.
          <w:br/>
          <w:br/>
          Но в малый вентерь рыбаря
          <w:br/>
          Не заплывает сом.
          <w:br/>
          Не втащит неводом заря
          <w:br/>
          Меня в твой тихий дом.
          <w:br/>
          <w:br/>
          Сойди на землю без порток,
          <w:br/>
          Взбурли всю хлябь и водь,
          <w:br/>
          Смолой кипящею восток
          <w:br/>
          Пролей на нашу плоть.
          <w:br/>
          <w:br/>
          Да опалят уста огня
          <w:br/>
          Людскую страсть и стыд.
          <w:br/>
          Взнеси, как голубя, меня
          <w:br/>
          В твой в синих рощах скит.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2021-11-10T12:25:25+03:00</dcterms:created>
  <dcterms:modified xsi:type="dcterms:W3CDTF">2021-11-10T12:25:25+03:00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