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если бы птицы пели и облака скучали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если бы птицы пели и облака скучали,
          <w:br/>
          и око могло различать, становясь синей,
          <w:br/>
          звонкую трель преследуя, дверь с ключами
          <w:br/>
          и тех, кого больше нету нигде, за ней.
          <w:br/>
          <w:br/>
          А так — меняются комнаты, кресла, стулья.
          <w:br/>
          И всюду по стенам то в рамке, то так — цветы.
          <w:br/>
          И если бывает на свете пчела без улья
          <w:br/>
          с лишней пыльцой на лапках, то это ты.
          <w:br/>
          <w:br/>
          О если б прозрачные вещи в густой лазури
          <w:br/>
          умели свою незримость держать в узде
          <w:br/>
          и скопом однажды сгуститься — в звезду, в слезу ли —
          <w:br/>
          в другом конце стратосферы, потом — везде.
          <w:br/>
          <w:br/>
          Но, видимо, воздух — только сырье для кружев,
          <w:br/>
          распятых на пяльцах в парке, где пасся царь.
          <w:br/>
          И статуи стынут, хотя на дворе — бесстужев,
          <w:br/>
          казненный потом декабрист, и настал январь.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2022-03-17T15:31:54+03:00</dcterms:created>
  <dcterms:modified xsi:type="dcterms:W3CDTF">2022-03-17T15:31:54+03:00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