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поэте не подумал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поэте не подумал
          <w:br/>
          Век — и мне не до него.
          <w:br/>
          Бог с ним, с громом. Бог с ним, с шумом
          <w:br/>
          Времени не моего!
          <w:br/>
          <w:br/>
          Если веку не до предков —
          <w:br/>
          Не до правнуков мне: стад.
          <w:br/>
          Век мой — яд мой, век мой — вред мой,
          <w:br/>
          Век мой — враг мой, век мой — 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2022-03-18T22:32:20+03:00</dcterms:created>
  <dcterms:modified xsi:type="dcterms:W3CDTF">2022-03-18T22:32:20+03:00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