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О.И. Орловой-Давыдовой (Здесь, где дары судьбы освящены душой)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где дары судьбы освящены душой,
          <w:br/>
          Оправданы благотвореньем,
          <w:br/>
          Невольно человек мирится здесь с судьбой,
          <w:br/>
          Душа сознательно дружится с Провиденьем.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2022-03-17T17:49:22+03:00</dcterms:created>
  <dcterms:modified xsi:type="dcterms:W3CDTF">2022-03-17T17:49:22+03:00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