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Аммоне, умершем в возрасте 29 лет в 610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Сложи лишь несколько строчек, Рафаил, —
          <w:br/>
           в память Аммона, нашего поэта,
          <w:br/>
           изящно-точных. Ведь тебе по силам это:
          <w:br/>
           ты напишешь то, что подобает написать
          <w:br/>
           поэту об Аммоне, нашем друге. 
          <w:br/>
          <w:br/>
          Ты скажешь про его стихи, про его поэмы,
          <w:br/>
           но скажешь и о том, что так любили все мы:
          <w:br/>
           о красоте его, о красоте изящества. 
          <w:br/>
          <w:br/>
          Твой греческий язык всегда красив и благозвучен,
          <w:br/>
           но нам сейчас, нам нужно все твое искусство,
          <w:br/>
           чтобы нашу любовь и скорбь чужой язык вместил. 
          <w:br/>
          <w:br/>
          Ты должен написать об Аммоне, Рафаил,
          <w:br/>
           чтобы в каждой строчке было нечто от нашей жизни,
          <w:br/>
           чтобы нашу любовь и скорбь чужой язык вместил. 
          <w:br/>
          <w:br/>
          Ты должен написать об Аммоне, Рафаил,
          <w:br/>
           чтобы в каждой строчке было нечто от нашей жизни,
          <w:br/>
           чтобы каждый оборот и самый их ритм гласил,
          <w:br/>
           что об александрийце их писал александриец.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2022-04-21T23:46:08+03:00</dcterms:created>
  <dcterms:modified xsi:type="dcterms:W3CDTF">2022-04-21T23:46:08+03:00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