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Овца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Вифлеемом ночь застыла.
          <w:br/>
           Я блудную овцу искал.
          <w:br/>
           В пещеру заглянул — и было
          <w:br/>
           виденье между черных скал.
          <w:br/>
          <w:br/>
          Иосиф, плотник бородатый,
          <w:br/>
           сжимал, как смуглые тиски,
          <w:br/>
           ладони, знавшие когда-то
          <w:br/>
           плоть необструганной доски.
          <w:br/>
          <w:br/>
          Мария слабая на чадо
          <w:br/>
           улыбку устремляла вниз,
          <w:br/>
           вся умиленье, вся прохлада
          <w:br/>
           линялых синеватых риз.
          <w:br/>
          <w:br/>
          А он, младенец светлоокий
          <w:br/>
           в венце из золотистых стрел,
          <w:br/>
           не видя матери, в потоки
          <w:br/>
           своих небес уже смотрел.
          <w:br/>
          <w:br/>
          И рядом, в темноте счастливой,
          <w:br/>
           по белизне и бубенцу
          <w:br/>
           я вдруг узнал, пастух ревнивый,
          <w:br/>
           свою пропавшую овцу.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2022-04-22T08:14:00+03:00</dcterms:created>
  <dcterms:modified xsi:type="dcterms:W3CDTF">2022-04-22T08:14:00+03:00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