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Один, один остался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Один, один остался я,
          <w:br/>
          Пиры, любовницы, друзья
          <w:br/>
          Исчезли с легкими мечтами, —
          <w:br/>
          Померкла молодость моя
          <w:br/>
          С ее неверными дарами.
          <w:br/>
          Так свечи, в долгу ночь горев
          <w:br/>
          Для резвых юношей и дев,
          <w:br/>
          В конце безумных пирований
          <w:br/>
          Бледнеют пред лучами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2022-03-17T12:45:47+03:00</dcterms:created>
  <dcterms:modified xsi:type="dcterms:W3CDTF">2022-03-17T12:45:47+03:00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