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 из двух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жизнь вошла в колье жемчужном
          <w:br/>
          Горда, сверкательна, строга.
          <w:br/>
          Глаза, проникнутые южным,
          <w:br/>
          Омраченные жемчуга.
          <w:br/>
          И встреченному незнакомцу,
          <w:br/>
          Который так безбрежно жил,
          <w:br/>
          Ты поклонилась, точно солнцу,
          <w:br/>
          И встречный близок стал и мил.
          <w:br/>
          Сердца улыбно укачали
          <w:br/>
          И утомились до зерна.
          <w:br/>
          Но жемчугов твоей печали,
          <w:br/>
          Как прежде, матовость черна.
          <w:br/>
          Твой черный жемчуг целомудрен,
          <w:br/>
          Невинна темная душа,
          <w:br/>
          И девственный твой лик окудрен.
          <w:br/>
          Ты отрицаньем хороша.
          <w:br/>
          Ты ждешь со страстностью упорной
          <w:br/>
          Иного встречного, когда
          <w:br/>
          Зарозовеет жемчуг черный,
          <w:br/>
          А нет — погаснет навсегда!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2022-03-22T11:19:37+03:00</dcterms:created>
  <dcterms:modified xsi:type="dcterms:W3CDTF">2022-03-22T11:19:37+03:00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