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Олимпу посвященныя деревья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Безсмертны преклонивъ Олимпъ и небеса,
          <w:br/>
           Себѣ избрали древеса:
          <w:br/>
           Венера мирту, дубъ Юпитеру попался,
          <w:br/>
           Къ зѣленой Дафнѣ Фебъ усердно прилипался:
          <w:br/>
           Минерва подъ покровъ оливу избрала,
          <w:br/>
           Одна она съ плодомъ изъ тѣхъ деревъ была.
          <w:br/>
           Минервѣ дивно то, начто богамъ безплодны
          <w:br/>
           Деревья, и ни въ чемъ съ ихъ честію несходны.
          <w:br/>
           Юпитеръ отвѣчалъ имъ титла наша честь.
          <w:br/>
           Минерва говоритъ: да нечево съ нихъ ѣсть.
          <w:br/>
           Такъ слава суетно себѣ почтѣнья проситъ,
          <w:br/>
           Когда она плода народу не приноситъ.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2022-04-23T09:33:24+03:00</dcterms:created>
  <dcterms:modified xsi:type="dcterms:W3CDTF">2022-04-23T09:33:24+03:00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