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безмолвствует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безмолвствует,
          <w:br/>
          спит на крышах,
          <w:br/>
          но вот он гудеть начинает,
          <w:br/>
          и тогда
          <w:br/>
          на зеленых крыльях
          <w:br/>
          поднимаются
          <w:br/>
          к солнцу
          <w:br/>
          чинары.
          <w:br/>
          Страх перед ними осиля,
          <w:br/>
          плача от тяжкой печали,
          <w:br/>
          взмывают мои осины,
          <w:br/>
          шевеля
          <w:br/>
          большими плечами.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2022-03-18T07:33:29+03:00</dcterms:created>
  <dcterms:modified xsi:type="dcterms:W3CDTF">2022-03-18T07:33:29+03:00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