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 весел, он поет, и песня так вольна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весел, он поет, и песня так вольна,
          <w:br/>
           Так брызжет звуками, как вешняя волна,
          <w:br/>
           И все в ней радостью восторженною дышит,
          <w:br/>
           И всякий верит ей, кто песню сердцем слышит;
          <w:br/>
          <w:br/>
          Но только женщина и будущая мать
          <w:br/>
           Душою чудною способна угадать,
          <w:br/>
           В священные часы своей великой муки,
          <w:br/>
           Как тяжки иногда певцу веселья звуки.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2022-04-21T22:51:41+03:00</dcterms:created>
  <dcterms:modified xsi:type="dcterms:W3CDTF">2022-04-21T22:51:41+03:00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