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ест, — а ты цветешь напрасной красотою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ест, — а ты цветешь напрасной красотою,
          <w:br/>
          Во мглу тяжелых туч сокрылася любовь,
          <w:br/>
          И радость над твоей прелестной головою
          <w:br/>
          Роскошною звездой не загорится вновь.
          <w:br/>
          <w:br/>
          И жертва зависти, и жертва кривотолка,
          <w:br/>
          За прелесть детскую погибнуть ты должна;
          <w:br/>
          Так бьется, крылышки раскинув, перепелка,
          <w:br/>
          Раздавлена ногой жующего вола.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2022-03-20T07:39:27+03:00</dcterms:created>
  <dcterms:modified xsi:type="dcterms:W3CDTF">2022-03-20T07:39:27+03:00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