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промечтал всю ночь, пока в его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промечтал всю ночь, пока в его окно
          <w:br/>
          Не бросил мутный день рассеянные взоры
          <w:br/>
          Сквозь полотно
          <w:br/>
          Дырявой шторы.
          <w:br/>
          Он промечтал всю ночь о счастьи неземном,
          <w:br/>
          О счастии вовеки невозможном
          <w:br/>
          Здесь, в этом крае злом
          <w:br/>
          И ложном.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2022-03-20T13:36:11+03:00</dcterms:created>
  <dcterms:modified xsi:type="dcterms:W3CDTF">2022-03-20T13:36:11+03:00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