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незабудки, два сапфира —
          <w:br/>
          Ее очей приветный взгляд,
          <w:br/>
          И тайны горнего эфира
          <w:br/>
          В живой лазури их сквозят.
          <w:br/>
          <w:br/>
          Ее кудрей руно златое
          <w:br/>
          В таком свету, какой один,
          <w:br/>
          Изображая неземное,
          <w:br/>
          Сводил на землю Перуджин.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2022-03-19T04:52:15+03:00</dcterms:created>
  <dcterms:modified xsi:type="dcterms:W3CDTF">2022-03-19T04:52:15+03:00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