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Изборожденный тьмою бороздок,
          <w:br/>
          Рябью сбежавший при виде любви,
          <w:br/>
          Этот, вот этот бесснежный воздух,
          <w:br/>
          Этот, вот этот  руками лови?
          <w:br/>
          <w:br/>
          Годы льдов простерлися
          <w:br/>
          Небом в отдаленьи,
          <w:br/>
          Я ловлю, как горлицу,
          <w:br/>
          Воздух голой жменей,
          <w:br/>
          <w:br/>
          Вслед за накидкой ваточной
          <w:br/>
          Все  долой, долой!
          <w:br/>
          Нынче небес недостаточно,
          <w:br/>
          Как мне дышать золой!
          <w:br/>
          <w:br/>
          Ах, грудь с грудью борются
          <w:br/>
          День с уединеньем.
          <w:br/>
          Я ловлю, как горлицу,
          <w:br/>
          Воздух голой жменей.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2022-03-17T14:05:51+03:00</dcterms:created>
  <dcterms:modified xsi:type="dcterms:W3CDTF">2022-03-17T14:05:51+03:00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