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Она придет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придет ко мне безмолвная,
          <w:br/>
          Она придет ко мне бесстрастная,
          <w:br/>
          Непостижимой неги полная,
          <w:br/>
          Успокоительно-прекрасная.
          <w:br/>
          Она придет как сон таинственный,
          <w:br/>
          Как звук родной во мгле изгнания,
          <w:br/>
          И сладок будет миг единственный
          <w:br/>
          На грани мрака и сознания.
          <w:br/>
          Я буду тихим, буду радостным,
          <w:br/>
          Изведав счастье примирения,
          <w:br/>
          Я буду полон чувством сладостным,
          <w:br/>
          Неизъяснимостью забвения.
          <w:br/>
          Безгласно буду я беседовать
          <w:br/>
          С моей душою улетающей,
          <w:br/>
          Безгласно буду проповедовать
          <w:br/>
          О силе жизни созидающей, —
          <w:br/>
          О силе Правды, не скудеющей
          <w:br/>
          За невозбранными пределами,
          <w:br/>
          И над умершим тихо веющей
          <w:br/>
          В последний раз крылами белыми.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2022-03-25T09:15:24+03:00</dcterms:created>
  <dcterms:modified xsi:type="dcterms:W3CDTF">2022-03-25T09:15:24+03:00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